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DC4BF4" w:rsidRDefault="00DC4BF4" w:rsidP="00226CEF">
      <w:pPr>
        <w:jc w:val="center"/>
        <w:rPr>
          <w:sz w:val="32"/>
          <w:szCs w:val="32"/>
        </w:rPr>
      </w:pPr>
      <w:bookmarkStart w:id="0" w:name="_GoBack"/>
      <w:bookmarkEnd w:id="0"/>
    </w:p>
    <w:p w:rsidR="00DB3F49" w:rsidRPr="00C21AB8" w:rsidRDefault="00226CEF" w:rsidP="00226CEF">
      <w:pPr>
        <w:jc w:val="center"/>
        <w:rPr>
          <w:sz w:val="32"/>
          <w:szCs w:val="32"/>
        </w:rPr>
      </w:pPr>
      <w:r w:rsidRPr="00C21AB8">
        <w:rPr>
          <w:sz w:val="32"/>
          <w:szCs w:val="32"/>
        </w:rPr>
        <w:t>IISS “DON TONINO BELLO – NINO DELLA NOTTE”</w:t>
      </w:r>
    </w:p>
    <w:p w:rsidR="00226CEF" w:rsidRPr="00C21AB8" w:rsidRDefault="00226CEF" w:rsidP="00226CEF">
      <w:pPr>
        <w:jc w:val="center"/>
        <w:rPr>
          <w:sz w:val="32"/>
          <w:szCs w:val="32"/>
        </w:rPr>
      </w:pPr>
      <w:r w:rsidRPr="00C21AB8">
        <w:rPr>
          <w:sz w:val="32"/>
          <w:szCs w:val="32"/>
        </w:rPr>
        <w:t>GRIGLIA DI VALUTAZIONE</w:t>
      </w:r>
    </w:p>
    <w:p w:rsidR="00226CEF" w:rsidRPr="00C21AB8" w:rsidRDefault="00226CEF" w:rsidP="00226CEF">
      <w:pPr>
        <w:jc w:val="center"/>
        <w:rPr>
          <w:b/>
          <w:bCs/>
          <w:sz w:val="32"/>
          <w:szCs w:val="32"/>
        </w:rPr>
      </w:pPr>
      <w:r w:rsidRPr="00C21AB8">
        <w:rPr>
          <w:b/>
          <w:bCs/>
          <w:sz w:val="32"/>
          <w:szCs w:val="32"/>
        </w:rPr>
        <w:t>MATERIA: “</w:t>
      </w:r>
      <w:r w:rsidR="00CD45AA">
        <w:rPr>
          <w:b/>
          <w:bCs/>
          <w:sz w:val="32"/>
          <w:szCs w:val="32"/>
        </w:rPr>
        <w:t xml:space="preserve">DISCIPLINE </w:t>
      </w:r>
      <w:r w:rsidR="001E75EC">
        <w:rPr>
          <w:b/>
          <w:bCs/>
          <w:sz w:val="32"/>
          <w:szCs w:val="32"/>
        </w:rPr>
        <w:t>PLASTICHE</w:t>
      </w:r>
      <w:r w:rsidRPr="00C21AB8">
        <w:rPr>
          <w:b/>
          <w:bCs/>
          <w:sz w:val="32"/>
          <w:szCs w:val="32"/>
        </w:rPr>
        <w:t>”</w:t>
      </w:r>
    </w:p>
    <w:p w:rsidR="00226CEF" w:rsidRPr="00C21AB8" w:rsidRDefault="00226CEF" w:rsidP="00226CEF">
      <w:pPr>
        <w:jc w:val="center"/>
        <w:rPr>
          <w:b/>
          <w:bCs/>
          <w:sz w:val="32"/>
          <w:szCs w:val="32"/>
        </w:rPr>
      </w:pPr>
    </w:p>
    <w:p w:rsidR="000B4521" w:rsidRDefault="00226CEF" w:rsidP="000E0656">
      <w:pPr>
        <w:jc w:val="center"/>
        <w:rPr>
          <w:sz w:val="32"/>
          <w:szCs w:val="32"/>
        </w:rPr>
      </w:pPr>
      <w:r w:rsidRPr="00C21AB8">
        <w:rPr>
          <w:sz w:val="32"/>
          <w:szCs w:val="32"/>
        </w:rPr>
        <w:t xml:space="preserve">a.s. </w:t>
      </w:r>
      <w:r w:rsidR="000B4521">
        <w:rPr>
          <w:sz w:val="32"/>
          <w:szCs w:val="32"/>
        </w:rPr>
        <w:t>2020/2021 Classi del secondo biennio e Quinto Anno</w:t>
      </w:r>
    </w:p>
    <w:p w:rsidR="009B1080" w:rsidRDefault="000B4521" w:rsidP="000E0656">
      <w:pPr>
        <w:jc w:val="center"/>
        <w:rPr>
          <w:sz w:val="32"/>
          <w:szCs w:val="32"/>
        </w:rPr>
      </w:pPr>
      <w:r>
        <w:rPr>
          <w:sz w:val="32"/>
          <w:szCs w:val="32"/>
        </w:rPr>
        <w:t>I</w:t>
      </w:r>
      <w:r w:rsidR="00226CEF" w:rsidRPr="00C21AB8">
        <w:rPr>
          <w:sz w:val="32"/>
          <w:szCs w:val="32"/>
        </w:rPr>
        <w:t>ndirizzo “</w:t>
      </w:r>
      <w:r>
        <w:rPr>
          <w:sz w:val="32"/>
          <w:szCs w:val="32"/>
        </w:rPr>
        <w:t>ARTI FIGURATIVE</w:t>
      </w:r>
      <w:r w:rsidR="00226CEF" w:rsidRPr="00C21AB8">
        <w:rPr>
          <w:sz w:val="32"/>
          <w:szCs w:val="32"/>
        </w:rPr>
        <w:t>”</w:t>
      </w:r>
    </w:p>
    <w:p w:rsidR="000E0656" w:rsidRDefault="000E0656" w:rsidP="00DC4BF4">
      <w:pPr>
        <w:rPr>
          <w:sz w:val="32"/>
          <w:szCs w:val="32"/>
        </w:rPr>
      </w:pPr>
    </w:p>
    <w:p w:rsidR="000E0656" w:rsidRPr="000E0656" w:rsidRDefault="000E0656" w:rsidP="000E0656">
      <w:pPr>
        <w:jc w:val="center"/>
        <w:rPr>
          <w:sz w:val="32"/>
          <w:szCs w:val="32"/>
        </w:rPr>
      </w:pPr>
    </w:p>
    <w:tbl>
      <w:tblPr>
        <w:tblStyle w:val="Grigliatabella"/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69"/>
        <w:gridCol w:w="1520"/>
        <w:gridCol w:w="827"/>
        <w:gridCol w:w="1406"/>
      </w:tblGrid>
      <w:tr w:rsidR="00045F1F" w:rsidTr="000B4521">
        <w:trPr>
          <w:trHeight w:val="305"/>
        </w:trPr>
        <w:tc>
          <w:tcPr>
            <w:tcW w:w="9622" w:type="dxa"/>
            <w:gridSpan w:val="4"/>
          </w:tcPr>
          <w:p w:rsidR="00045F1F" w:rsidRDefault="00045F1F" w:rsidP="00045F1F">
            <w:pPr>
              <w:ind w:left="-5"/>
            </w:pPr>
          </w:p>
        </w:tc>
      </w:tr>
      <w:tr w:rsidR="00226CEF" w:rsidTr="00CA38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701"/>
        </w:trPr>
        <w:tc>
          <w:tcPr>
            <w:tcW w:w="0" w:type="auto"/>
          </w:tcPr>
          <w:p w:rsidR="00226CEF" w:rsidRPr="00CA38D9" w:rsidRDefault="00226CEF" w:rsidP="00A9075F">
            <w:pPr>
              <w:jc w:val="center"/>
              <w:rPr>
                <w:b/>
                <w:bCs/>
                <w:sz w:val="28"/>
                <w:szCs w:val="28"/>
              </w:rPr>
            </w:pPr>
            <w:r w:rsidRPr="00CA38D9">
              <w:rPr>
                <w:b/>
                <w:bCs/>
                <w:sz w:val="28"/>
                <w:szCs w:val="28"/>
              </w:rPr>
              <w:t>INDICATORI</w:t>
            </w:r>
          </w:p>
          <w:p w:rsidR="00752E5B" w:rsidRDefault="00226CEF" w:rsidP="00752E5B">
            <w:pPr>
              <w:jc w:val="center"/>
            </w:pPr>
            <w:r>
              <w:t>(correlati agli obiettivi della prova)</w:t>
            </w:r>
          </w:p>
        </w:tc>
        <w:tc>
          <w:tcPr>
            <w:tcW w:w="0" w:type="auto"/>
          </w:tcPr>
          <w:p w:rsidR="00226CEF" w:rsidRDefault="00226CEF" w:rsidP="00A9075F">
            <w:r>
              <w:t>DESCRITTORI</w:t>
            </w:r>
          </w:p>
        </w:tc>
        <w:tc>
          <w:tcPr>
            <w:tcW w:w="0" w:type="auto"/>
          </w:tcPr>
          <w:p w:rsidR="00226CEF" w:rsidRDefault="00226CEF" w:rsidP="00A9075F">
            <w:r>
              <w:t>PUNTI</w:t>
            </w:r>
          </w:p>
        </w:tc>
        <w:tc>
          <w:tcPr>
            <w:tcW w:w="0" w:type="auto"/>
          </w:tcPr>
          <w:p w:rsidR="00226CEF" w:rsidRDefault="00226CEF" w:rsidP="00A9075F">
            <w:r>
              <w:t>PUNTEGGIO</w:t>
            </w:r>
          </w:p>
        </w:tc>
      </w:tr>
      <w:tr w:rsidR="00226CEF" w:rsidTr="005B3CE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23"/>
        </w:trPr>
        <w:tc>
          <w:tcPr>
            <w:tcW w:w="0" w:type="auto"/>
            <w:vMerge w:val="restart"/>
            <w:vAlign w:val="center"/>
          </w:tcPr>
          <w:p w:rsidR="009F7AAB" w:rsidRDefault="009F7AAB" w:rsidP="001449F0">
            <w:r>
              <w:t xml:space="preserve">GESTIONE DELL’ITER PROGETTUALE E OPERATIVO DI UN’OPERA </w:t>
            </w:r>
            <w:r w:rsidR="001449F0">
              <w:t xml:space="preserve">PLASTICO </w:t>
            </w:r>
            <w:r w:rsidR="005B3CE6">
              <w:t>–</w:t>
            </w:r>
            <w:r w:rsidR="001449F0">
              <w:t xml:space="preserve"> SCULTOREA</w:t>
            </w:r>
            <w:r>
              <w:t xml:space="preserve"> IN TUTTE LE SUE FASI: STUDI, SCHIZZI PRELIMINARI, DEFINITIVI</w:t>
            </w:r>
            <w:r w:rsidR="005B3CE6">
              <w:t xml:space="preserve">, </w:t>
            </w:r>
            <w:r>
              <w:t>CAMPIONATURE, MODELLINI, ECC…, FINO ALLA SUA REALIZZAZIONE FINALE IN SCALA O AL VERO.</w:t>
            </w:r>
          </w:p>
        </w:tc>
        <w:tc>
          <w:tcPr>
            <w:tcW w:w="0" w:type="auto"/>
          </w:tcPr>
          <w:p w:rsidR="00226CEF" w:rsidRDefault="00226CEF" w:rsidP="00A9075F">
            <w:r>
              <w:t>Incompleta</w:t>
            </w:r>
          </w:p>
        </w:tc>
        <w:tc>
          <w:tcPr>
            <w:tcW w:w="0" w:type="auto"/>
            <w:vAlign w:val="center"/>
          </w:tcPr>
          <w:p w:rsidR="00226CEF" w:rsidRDefault="00226CEF" w:rsidP="005B3CE6">
            <w:r>
              <w:t>0,5</w:t>
            </w:r>
          </w:p>
        </w:tc>
        <w:tc>
          <w:tcPr>
            <w:tcW w:w="0" w:type="auto"/>
            <w:vMerge w:val="restart"/>
          </w:tcPr>
          <w:p w:rsidR="00226CEF" w:rsidRDefault="00226CEF" w:rsidP="00A9075F"/>
        </w:tc>
      </w:tr>
      <w:tr w:rsidR="00226CEF" w:rsidTr="005B3CE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49"/>
        </w:trPr>
        <w:tc>
          <w:tcPr>
            <w:tcW w:w="0" w:type="auto"/>
            <w:vMerge/>
          </w:tcPr>
          <w:p w:rsidR="00226CEF" w:rsidRDefault="00226CEF" w:rsidP="00A9075F"/>
        </w:tc>
        <w:tc>
          <w:tcPr>
            <w:tcW w:w="0" w:type="auto"/>
          </w:tcPr>
          <w:p w:rsidR="00226CEF" w:rsidRDefault="00226CEF" w:rsidP="00A9075F">
            <w:r>
              <w:t>Essenziale</w:t>
            </w:r>
          </w:p>
        </w:tc>
        <w:tc>
          <w:tcPr>
            <w:tcW w:w="0" w:type="auto"/>
            <w:vAlign w:val="center"/>
          </w:tcPr>
          <w:p w:rsidR="00226CEF" w:rsidRDefault="00226CEF" w:rsidP="005B3CE6">
            <w:r>
              <w:t>1</w:t>
            </w:r>
          </w:p>
        </w:tc>
        <w:tc>
          <w:tcPr>
            <w:tcW w:w="0" w:type="auto"/>
            <w:vMerge/>
          </w:tcPr>
          <w:p w:rsidR="00226CEF" w:rsidRDefault="00226CEF" w:rsidP="00A9075F"/>
        </w:tc>
      </w:tr>
      <w:tr w:rsidR="00226CEF" w:rsidTr="005B3CE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13"/>
        </w:trPr>
        <w:tc>
          <w:tcPr>
            <w:tcW w:w="0" w:type="auto"/>
            <w:vMerge/>
          </w:tcPr>
          <w:p w:rsidR="00226CEF" w:rsidRDefault="00226CEF" w:rsidP="00A9075F"/>
        </w:tc>
        <w:tc>
          <w:tcPr>
            <w:tcW w:w="0" w:type="auto"/>
          </w:tcPr>
          <w:p w:rsidR="00226CEF" w:rsidRDefault="00226CEF" w:rsidP="00A9075F">
            <w:r>
              <w:t>Completa</w:t>
            </w:r>
          </w:p>
        </w:tc>
        <w:tc>
          <w:tcPr>
            <w:tcW w:w="0" w:type="auto"/>
            <w:vAlign w:val="center"/>
          </w:tcPr>
          <w:p w:rsidR="00226CEF" w:rsidRDefault="00226CEF" w:rsidP="005B3CE6">
            <w:r>
              <w:t>1,5</w:t>
            </w:r>
          </w:p>
        </w:tc>
        <w:tc>
          <w:tcPr>
            <w:tcW w:w="0" w:type="auto"/>
            <w:vMerge/>
          </w:tcPr>
          <w:p w:rsidR="00226CEF" w:rsidRDefault="00226CEF" w:rsidP="00A9075F"/>
        </w:tc>
      </w:tr>
      <w:tr w:rsidR="00226CEF" w:rsidTr="005B3CE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66"/>
        </w:trPr>
        <w:tc>
          <w:tcPr>
            <w:tcW w:w="0" w:type="auto"/>
            <w:vMerge/>
          </w:tcPr>
          <w:p w:rsidR="00226CEF" w:rsidRDefault="00226CEF" w:rsidP="00A9075F"/>
        </w:tc>
        <w:tc>
          <w:tcPr>
            <w:tcW w:w="0" w:type="auto"/>
            <w:vAlign w:val="center"/>
          </w:tcPr>
          <w:p w:rsidR="00226CEF" w:rsidRDefault="00226CEF" w:rsidP="009F7AAB">
            <w:r>
              <w:t>Approfondita</w:t>
            </w:r>
          </w:p>
        </w:tc>
        <w:tc>
          <w:tcPr>
            <w:tcW w:w="0" w:type="auto"/>
            <w:vAlign w:val="center"/>
          </w:tcPr>
          <w:p w:rsidR="00226CEF" w:rsidRDefault="00226CEF" w:rsidP="005B3CE6">
            <w:r>
              <w:t>2</w:t>
            </w:r>
          </w:p>
        </w:tc>
        <w:tc>
          <w:tcPr>
            <w:tcW w:w="0" w:type="auto"/>
            <w:vMerge/>
          </w:tcPr>
          <w:p w:rsidR="00226CEF" w:rsidRDefault="00226CEF" w:rsidP="00A9075F"/>
        </w:tc>
      </w:tr>
      <w:tr w:rsidR="00DC4BF4" w:rsidTr="005B3CE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69"/>
        </w:trPr>
        <w:tc>
          <w:tcPr>
            <w:tcW w:w="0" w:type="auto"/>
            <w:vMerge w:val="restart"/>
            <w:vAlign w:val="center"/>
          </w:tcPr>
          <w:p w:rsidR="001449F0" w:rsidRDefault="001449F0" w:rsidP="002E4F02">
            <w:r w:rsidRPr="001449F0">
              <w:t>SAPER APPLICARE I PRINCIPI E LE REGOLE DELLA COMPOSIZIONE E LE TEORIE DELLA PERCEZIONE VISIVA.</w:t>
            </w:r>
          </w:p>
          <w:p w:rsidR="00DC4BF4" w:rsidRDefault="00F66D79" w:rsidP="002E4F02">
            <w:r>
              <w:t>CONOSCENZA E CAPACITÀ DI UTILIZZARE</w:t>
            </w:r>
            <w:r w:rsidR="00464959">
              <w:t xml:space="preserve"> </w:t>
            </w:r>
            <w:r w:rsidR="009F7AAB">
              <w:t xml:space="preserve">LE TECNICHE, </w:t>
            </w:r>
            <w:r w:rsidR="00464959">
              <w:t>GLI STRUMENTI, I MATERIALI E IL LINGUAGGIO SPECIFICO DELLA DISCIPLINA.</w:t>
            </w:r>
          </w:p>
        </w:tc>
        <w:tc>
          <w:tcPr>
            <w:tcW w:w="0" w:type="auto"/>
          </w:tcPr>
          <w:p w:rsidR="00DC4BF4" w:rsidRDefault="00DC4BF4" w:rsidP="00DC4BF4">
            <w:r>
              <w:t>Parziale</w:t>
            </w:r>
          </w:p>
        </w:tc>
        <w:tc>
          <w:tcPr>
            <w:tcW w:w="0" w:type="auto"/>
            <w:vAlign w:val="center"/>
          </w:tcPr>
          <w:p w:rsidR="00DC4BF4" w:rsidRDefault="00DC4BF4" w:rsidP="005B3CE6">
            <w:r>
              <w:t>0,5</w:t>
            </w:r>
          </w:p>
        </w:tc>
        <w:tc>
          <w:tcPr>
            <w:tcW w:w="0" w:type="auto"/>
            <w:vMerge w:val="restart"/>
          </w:tcPr>
          <w:p w:rsidR="00DC4BF4" w:rsidRDefault="00DC4BF4" w:rsidP="00DC4BF4"/>
        </w:tc>
      </w:tr>
      <w:tr w:rsidR="00DC4BF4" w:rsidTr="005B3CE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67"/>
        </w:trPr>
        <w:tc>
          <w:tcPr>
            <w:tcW w:w="0" w:type="auto"/>
            <w:vMerge/>
          </w:tcPr>
          <w:p w:rsidR="00DC4BF4" w:rsidRDefault="00DC4BF4" w:rsidP="00DC4BF4"/>
        </w:tc>
        <w:tc>
          <w:tcPr>
            <w:tcW w:w="0" w:type="auto"/>
          </w:tcPr>
          <w:p w:rsidR="00DC4BF4" w:rsidRDefault="00DC4BF4" w:rsidP="00DC4BF4">
            <w:r>
              <w:t>Corretta</w:t>
            </w:r>
          </w:p>
        </w:tc>
        <w:tc>
          <w:tcPr>
            <w:tcW w:w="0" w:type="auto"/>
            <w:vAlign w:val="center"/>
          </w:tcPr>
          <w:p w:rsidR="00DC4BF4" w:rsidRDefault="00DC4BF4" w:rsidP="005B3CE6">
            <w:r>
              <w:t>1</w:t>
            </w:r>
          </w:p>
        </w:tc>
        <w:tc>
          <w:tcPr>
            <w:tcW w:w="0" w:type="auto"/>
            <w:vMerge/>
          </w:tcPr>
          <w:p w:rsidR="00DC4BF4" w:rsidRDefault="00DC4BF4" w:rsidP="00DC4BF4"/>
        </w:tc>
      </w:tr>
      <w:tr w:rsidR="00DC4BF4" w:rsidTr="005B3CE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67"/>
        </w:trPr>
        <w:tc>
          <w:tcPr>
            <w:tcW w:w="0" w:type="auto"/>
            <w:vMerge/>
          </w:tcPr>
          <w:p w:rsidR="00DC4BF4" w:rsidRDefault="00DC4BF4" w:rsidP="00DC4BF4"/>
        </w:tc>
        <w:tc>
          <w:tcPr>
            <w:tcW w:w="0" w:type="auto"/>
          </w:tcPr>
          <w:p w:rsidR="00DC4BF4" w:rsidRDefault="00DC4BF4" w:rsidP="00DC4BF4">
            <w:r>
              <w:t xml:space="preserve">Buona </w:t>
            </w:r>
          </w:p>
        </w:tc>
        <w:tc>
          <w:tcPr>
            <w:tcW w:w="0" w:type="auto"/>
            <w:vAlign w:val="center"/>
          </w:tcPr>
          <w:p w:rsidR="00DC4BF4" w:rsidRDefault="00DC4BF4" w:rsidP="005B3CE6">
            <w:r>
              <w:t>1,5</w:t>
            </w:r>
          </w:p>
        </w:tc>
        <w:tc>
          <w:tcPr>
            <w:tcW w:w="0" w:type="auto"/>
            <w:vMerge/>
          </w:tcPr>
          <w:p w:rsidR="00DC4BF4" w:rsidRDefault="00DC4BF4" w:rsidP="00DC4BF4"/>
        </w:tc>
      </w:tr>
      <w:tr w:rsidR="00DC4BF4" w:rsidTr="005B3CE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67"/>
        </w:trPr>
        <w:tc>
          <w:tcPr>
            <w:tcW w:w="0" w:type="auto"/>
            <w:vMerge/>
          </w:tcPr>
          <w:p w:rsidR="00DC4BF4" w:rsidRDefault="00DC4BF4" w:rsidP="00DC4BF4"/>
        </w:tc>
        <w:tc>
          <w:tcPr>
            <w:tcW w:w="0" w:type="auto"/>
          </w:tcPr>
          <w:p w:rsidR="00DC4BF4" w:rsidRDefault="00DC4BF4" w:rsidP="00DC4BF4">
            <w:r>
              <w:t>Spiccata</w:t>
            </w:r>
          </w:p>
        </w:tc>
        <w:tc>
          <w:tcPr>
            <w:tcW w:w="0" w:type="auto"/>
            <w:vAlign w:val="center"/>
          </w:tcPr>
          <w:p w:rsidR="00DC4BF4" w:rsidRDefault="00DC4BF4" w:rsidP="005B3CE6">
            <w:r>
              <w:t>2</w:t>
            </w:r>
          </w:p>
        </w:tc>
        <w:tc>
          <w:tcPr>
            <w:tcW w:w="0" w:type="auto"/>
            <w:vMerge/>
          </w:tcPr>
          <w:p w:rsidR="00DC4BF4" w:rsidRDefault="00DC4BF4" w:rsidP="00DC4BF4"/>
        </w:tc>
      </w:tr>
      <w:tr w:rsidR="00226CEF" w:rsidTr="005B3CE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5"/>
        </w:trPr>
        <w:tc>
          <w:tcPr>
            <w:tcW w:w="0" w:type="auto"/>
            <w:vMerge w:val="restart"/>
            <w:vAlign w:val="center"/>
          </w:tcPr>
          <w:p w:rsidR="001449F0" w:rsidRDefault="001449F0" w:rsidP="001449F0">
            <w:r>
              <w:t>UTILIZZARE GLI STRUMENTI E I MATERIALI PIÙ DIFFUSI, I</w:t>
            </w:r>
          </w:p>
          <w:p w:rsidR="001449F0" w:rsidRDefault="001449F0" w:rsidP="001449F0">
            <w:r>
              <w:t>SUPPORTI IDONEI ALLA CORRETTA ESECUZIONE DELLE TECNICHE ARTISTICHE PLASTICO - SCULTOREE E MULTIMEDIALI.</w:t>
            </w:r>
          </w:p>
        </w:tc>
        <w:tc>
          <w:tcPr>
            <w:tcW w:w="0" w:type="auto"/>
          </w:tcPr>
          <w:p w:rsidR="00226CEF" w:rsidRDefault="00DC4BF4" w:rsidP="00A9075F">
            <w:r>
              <w:t>Carente</w:t>
            </w:r>
          </w:p>
        </w:tc>
        <w:tc>
          <w:tcPr>
            <w:tcW w:w="0" w:type="auto"/>
            <w:vAlign w:val="center"/>
          </w:tcPr>
          <w:p w:rsidR="00226CEF" w:rsidRDefault="00226CEF" w:rsidP="005B3CE6">
            <w:r>
              <w:t>0,5</w:t>
            </w:r>
          </w:p>
        </w:tc>
        <w:tc>
          <w:tcPr>
            <w:tcW w:w="0" w:type="auto"/>
            <w:vMerge w:val="restart"/>
          </w:tcPr>
          <w:p w:rsidR="00226CEF" w:rsidRDefault="00226CEF" w:rsidP="00A9075F"/>
        </w:tc>
      </w:tr>
      <w:tr w:rsidR="00226CEF" w:rsidTr="005B3CE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96"/>
        </w:trPr>
        <w:tc>
          <w:tcPr>
            <w:tcW w:w="0" w:type="auto"/>
            <w:vMerge/>
          </w:tcPr>
          <w:p w:rsidR="00226CEF" w:rsidRDefault="00226CEF" w:rsidP="00A9075F"/>
        </w:tc>
        <w:tc>
          <w:tcPr>
            <w:tcW w:w="0" w:type="auto"/>
          </w:tcPr>
          <w:p w:rsidR="00226CEF" w:rsidRDefault="00DC4BF4" w:rsidP="00A9075F">
            <w:r>
              <w:t>Accettabile</w:t>
            </w:r>
          </w:p>
        </w:tc>
        <w:tc>
          <w:tcPr>
            <w:tcW w:w="0" w:type="auto"/>
            <w:vAlign w:val="center"/>
          </w:tcPr>
          <w:p w:rsidR="00226CEF" w:rsidRDefault="00226CEF" w:rsidP="005B3CE6">
            <w:r>
              <w:t>1</w:t>
            </w:r>
          </w:p>
        </w:tc>
        <w:tc>
          <w:tcPr>
            <w:tcW w:w="0" w:type="auto"/>
            <w:vMerge/>
          </w:tcPr>
          <w:p w:rsidR="00226CEF" w:rsidRDefault="00226CEF" w:rsidP="00A9075F"/>
        </w:tc>
      </w:tr>
      <w:tr w:rsidR="00226CEF" w:rsidTr="005B3CE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13"/>
        </w:trPr>
        <w:tc>
          <w:tcPr>
            <w:tcW w:w="0" w:type="auto"/>
            <w:vMerge/>
          </w:tcPr>
          <w:p w:rsidR="00226CEF" w:rsidRDefault="00226CEF" w:rsidP="00A9075F"/>
        </w:tc>
        <w:tc>
          <w:tcPr>
            <w:tcW w:w="0" w:type="auto"/>
          </w:tcPr>
          <w:p w:rsidR="00226CEF" w:rsidRDefault="00DC4BF4" w:rsidP="00A9075F">
            <w:r>
              <w:t>Buona</w:t>
            </w:r>
          </w:p>
        </w:tc>
        <w:tc>
          <w:tcPr>
            <w:tcW w:w="0" w:type="auto"/>
            <w:vAlign w:val="center"/>
          </w:tcPr>
          <w:p w:rsidR="00226CEF" w:rsidRDefault="00226CEF" w:rsidP="005B3CE6">
            <w:r>
              <w:t>1,5</w:t>
            </w:r>
          </w:p>
        </w:tc>
        <w:tc>
          <w:tcPr>
            <w:tcW w:w="0" w:type="auto"/>
            <w:vMerge/>
          </w:tcPr>
          <w:p w:rsidR="00226CEF" w:rsidRDefault="00226CEF" w:rsidP="00A9075F"/>
        </w:tc>
      </w:tr>
      <w:tr w:rsidR="00226CEF" w:rsidTr="005B3CE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02"/>
        </w:trPr>
        <w:tc>
          <w:tcPr>
            <w:tcW w:w="0" w:type="auto"/>
            <w:vMerge/>
          </w:tcPr>
          <w:p w:rsidR="00226CEF" w:rsidRDefault="00226CEF" w:rsidP="00A9075F"/>
        </w:tc>
        <w:tc>
          <w:tcPr>
            <w:tcW w:w="0" w:type="auto"/>
          </w:tcPr>
          <w:p w:rsidR="00226CEF" w:rsidRDefault="00DC4BF4" w:rsidP="00A9075F">
            <w:r>
              <w:t>Spiccata</w:t>
            </w:r>
          </w:p>
        </w:tc>
        <w:tc>
          <w:tcPr>
            <w:tcW w:w="0" w:type="auto"/>
            <w:vAlign w:val="center"/>
          </w:tcPr>
          <w:p w:rsidR="00226CEF" w:rsidRDefault="00226CEF" w:rsidP="005B3CE6">
            <w:r>
              <w:t>2</w:t>
            </w:r>
          </w:p>
        </w:tc>
        <w:tc>
          <w:tcPr>
            <w:tcW w:w="0" w:type="auto"/>
            <w:vMerge/>
          </w:tcPr>
          <w:p w:rsidR="00226CEF" w:rsidRDefault="00226CEF" w:rsidP="00A9075F"/>
        </w:tc>
      </w:tr>
      <w:tr w:rsidR="00226CEF" w:rsidTr="005B3CE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7"/>
        </w:trPr>
        <w:tc>
          <w:tcPr>
            <w:tcW w:w="0" w:type="auto"/>
            <w:vMerge w:val="restart"/>
            <w:vAlign w:val="center"/>
          </w:tcPr>
          <w:p w:rsidR="005B3CE6" w:rsidRDefault="005B3CE6" w:rsidP="005B3CE6">
            <w:r>
              <w:t>PRESENTAZIONE DEL PROPRIO LAVORO, CURANDO L’ASPETTO ESTETICO E COMUNICATIVO.</w:t>
            </w:r>
          </w:p>
          <w:p w:rsidR="00226CEF" w:rsidRDefault="005B3CE6" w:rsidP="001449F0">
            <w:r>
              <w:t>SCELTA E SVILUPPO DEL PROGETTO, AMBIENTAZIONE E RELAZIONE DESCRITTIVA.</w:t>
            </w:r>
          </w:p>
        </w:tc>
        <w:tc>
          <w:tcPr>
            <w:tcW w:w="0" w:type="auto"/>
          </w:tcPr>
          <w:p w:rsidR="00226CEF" w:rsidRDefault="00DC4BF4" w:rsidP="00A9075F">
            <w:r>
              <w:t>Limitata</w:t>
            </w:r>
          </w:p>
        </w:tc>
        <w:tc>
          <w:tcPr>
            <w:tcW w:w="0" w:type="auto"/>
            <w:vAlign w:val="center"/>
          </w:tcPr>
          <w:p w:rsidR="00226CEF" w:rsidRDefault="00226CEF" w:rsidP="005B3CE6">
            <w:r>
              <w:t>0,5</w:t>
            </w:r>
          </w:p>
        </w:tc>
        <w:tc>
          <w:tcPr>
            <w:tcW w:w="0" w:type="auto"/>
            <w:vMerge w:val="restart"/>
          </w:tcPr>
          <w:p w:rsidR="00226CEF" w:rsidRDefault="00226CEF" w:rsidP="00A9075F"/>
        </w:tc>
      </w:tr>
      <w:tr w:rsidR="00226CEF" w:rsidTr="005B3CE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96"/>
        </w:trPr>
        <w:tc>
          <w:tcPr>
            <w:tcW w:w="0" w:type="auto"/>
            <w:vMerge/>
          </w:tcPr>
          <w:p w:rsidR="00226CEF" w:rsidRDefault="00226CEF" w:rsidP="00A9075F"/>
        </w:tc>
        <w:tc>
          <w:tcPr>
            <w:tcW w:w="0" w:type="auto"/>
          </w:tcPr>
          <w:p w:rsidR="00226CEF" w:rsidRDefault="00DC4BF4" w:rsidP="00A9075F">
            <w:r>
              <w:t xml:space="preserve">Coerente </w:t>
            </w:r>
          </w:p>
        </w:tc>
        <w:tc>
          <w:tcPr>
            <w:tcW w:w="0" w:type="auto"/>
            <w:vAlign w:val="center"/>
          </w:tcPr>
          <w:p w:rsidR="00226CEF" w:rsidRDefault="00226CEF" w:rsidP="005B3CE6">
            <w:r>
              <w:t>1</w:t>
            </w:r>
          </w:p>
        </w:tc>
        <w:tc>
          <w:tcPr>
            <w:tcW w:w="0" w:type="auto"/>
            <w:vMerge/>
          </w:tcPr>
          <w:p w:rsidR="00226CEF" w:rsidRDefault="00226CEF" w:rsidP="00A9075F"/>
        </w:tc>
      </w:tr>
      <w:tr w:rsidR="00226CEF" w:rsidTr="005B3CE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77"/>
        </w:trPr>
        <w:tc>
          <w:tcPr>
            <w:tcW w:w="0" w:type="auto"/>
            <w:vMerge/>
          </w:tcPr>
          <w:p w:rsidR="00226CEF" w:rsidRDefault="00226CEF" w:rsidP="00A9075F"/>
        </w:tc>
        <w:tc>
          <w:tcPr>
            <w:tcW w:w="0" w:type="auto"/>
            <w:vAlign w:val="center"/>
          </w:tcPr>
          <w:p w:rsidR="00226CEF" w:rsidRDefault="00DC4BF4" w:rsidP="005B3CE6">
            <w:r>
              <w:t>Spiccata</w:t>
            </w:r>
          </w:p>
        </w:tc>
        <w:tc>
          <w:tcPr>
            <w:tcW w:w="0" w:type="auto"/>
            <w:vAlign w:val="center"/>
          </w:tcPr>
          <w:p w:rsidR="00226CEF" w:rsidRDefault="00DC4BF4" w:rsidP="005B3CE6">
            <w:r>
              <w:t>2</w:t>
            </w:r>
          </w:p>
        </w:tc>
        <w:tc>
          <w:tcPr>
            <w:tcW w:w="0" w:type="auto"/>
            <w:vMerge/>
          </w:tcPr>
          <w:p w:rsidR="00226CEF" w:rsidRDefault="00226CEF" w:rsidP="00A9075F"/>
        </w:tc>
      </w:tr>
      <w:tr w:rsidR="00226CEF" w:rsidTr="005B3CE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79"/>
        </w:trPr>
        <w:tc>
          <w:tcPr>
            <w:tcW w:w="0" w:type="auto"/>
            <w:vMerge w:val="restart"/>
            <w:vAlign w:val="center"/>
          </w:tcPr>
          <w:p w:rsidR="00226CEF" w:rsidRDefault="00226CEF" w:rsidP="00DC4BF4">
            <w:r>
              <w:t>AUTONOMIA E ORIGINALIT</w:t>
            </w:r>
            <w:r w:rsidR="000B4521">
              <w:t xml:space="preserve">À </w:t>
            </w:r>
            <w:r w:rsidR="00357E98">
              <w:t xml:space="preserve">NELLA REALIZZAZIONE DELL’ELABORATO, SENSO ESTETICO </w:t>
            </w:r>
            <w:r w:rsidR="00464959">
              <w:t xml:space="preserve">ED </w:t>
            </w:r>
            <w:r w:rsidR="00357E98">
              <w:t>EFFICACIA COMUNICATIVA.</w:t>
            </w:r>
          </w:p>
          <w:p w:rsidR="001449F0" w:rsidRDefault="001449F0" w:rsidP="005B3CE6">
            <w:r w:rsidRPr="001449F0">
              <w:t xml:space="preserve">SVILUPPARE IL PROPRIO LINGUAGGIO </w:t>
            </w:r>
            <w:r w:rsidR="005B3CE6">
              <w:t>PLASTICO - SCULTOREO</w:t>
            </w:r>
            <w:r w:rsidRPr="001449F0">
              <w:t xml:space="preserve"> UTILIZZANDO ANCHE I NUOVI LINGUAGGI ARTISTICI</w:t>
            </w:r>
            <w:r w:rsidR="005B3CE6">
              <w:t>.</w:t>
            </w:r>
          </w:p>
        </w:tc>
        <w:tc>
          <w:tcPr>
            <w:tcW w:w="0" w:type="auto"/>
          </w:tcPr>
          <w:p w:rsidR="00226CEF" w:rsidRDefault="00DC4BF4" w:rsidP="00A9075F">
            <w:r>
              <w:t>Carente</w:t>
            </w:r>
          </w:p>
        </w:tc>
        <w:tc>
          <w:tcPr>
            <w:tcW w:w="0" w:type="auto"/>
            <w:vAlign w:val="center"/>
          </w:tcPr>
          <w:p w:rsidR="00226CEF" w:rsidRDefault="00226CEF" w:rsidP="005B3CE6">
            <w:r>
              <w:t>0,5</w:t>
            </w:r>
          </w:p>
        </w:tc>
        <w:tc>
          <w:tcPr>
            <w:tcW w:w="0" w:type="auto"/>
            <w:vMerge w:val="restart"/>
          </w:tcPr>
          <w:p w:rsidR="00226CEF" w:rsidRDefault="00226CEF" w:rsidP="00A9075F"/>
        </w:tc>
      </w:tr>
      <w:tr w:rsidR="00DC4BF4" w:rsidTr="005B3CE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4"/>
        </w:trPr>
        <w:tc>
          <w:tcPr>
            <w:tcW w:w="0" w:type="auto"/>
            <w:vMerge/>
          </w:tcPr>
          <w:p w:rsidR="00DC4BF4" w:rsidRDefault="00DC4BF4" w:rsidP="00DC4BF4"/>
        </w:tc>
        <w:tc>
          <w:tcPr>
            <w:tcW w:w="0" w:type="auto"/>
          </w:tcPr>
          <w:p w:rsidR="00DC4BF4" w:rsidRDefault="00DC4BF4" w:rsidP="00DC4BF4">
            <w:r>
              <w:t>Parziale</w:t>
            </w:r>
          </w:p>
        </w:tc>
        <w:tc>
          <w:tcPr>
            <w:tcW w:w="0" w:type="auto"/>
            <w:vAlign w:val="center"/>
          </w:tcPr>
          <w:p w:rsidR="00DC4BF4" w:rsidRDefault="00DC4BF4" w:rsidP="005B3CE6">
            <w:r>
              <w:t>1</w:t>
            </w:r>
          </w:p>
        </w:tc>
        <w:tc>
          <w:tcPr>
            <w:tcW w:w="0" w:type="auto"/>
            <w:vMerge/>
          </w:tcPr>
          <w:p w:rsidR="00DC4BF4" w:rsidRDefault="00DC4BF4" w:rsidP="00DC4BF4"/>
        </w:tc>
      </w:tr>
      <w:tr w:rsidR="00DC4BF4" w:rsidTr="005B3CE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49"/>
        </w:trPr>
        <w:tc>
          <w:tcPr>
            <w:tcW w:w="0" w:type="auto"/>
            <w:vMerge/>
          </w:tcPr>
          <w:p w:rsidR="00DC4BF4" w:rsidRDefault="00DC4BF4" w:rsidP="00DC4BF4"/>
        </w:tc>
        <w:tc>
          <w:tcPr>
            <w:tcW w:w="0" w:type="auto"/>
          </w:tcPr>
          <w:p w:rsidR="00DC4BF4" w:rsidRDefault="00DC4BF4" w:rsidP="00DC4BF4">
            <w:r>
              <w:t>Coerente</w:t>
            </w:r>
          </w:p>
        </w:tc>
        <w:tc>
          <w:tcPr>
            <w:tcW w:w="0" w:type="auto"/>
            <w:vAlign w:val="center"/>
          </w:tcPr>
          <w:p w:rsidR="00DC4BF4" w:rsidRDefault="00DC4BF4" w:rsidP="005B3CE6">
            <w:r>
              <w:t>1,5</w:t>
            </w:r>
          </w:p>
        </w:tc>
        <w:tc>
          <w:tcPr>
            <w:tcW w:w="0" w:type="auto"/>
            <w:vMerge/>
          </w:tcPr>
          <w:p w:rsidR="00DC4BF4" w:rsidRDefault="00DC4BF4" w:rsidP="00DC4BF4"/>
        </w:tc>
      </w:tr>
      <w:tr w:rsidR="00DC4BF4" w:rsidTr="005B3CE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22"/>
        </w:trPr>
        <w:tc>
          <w:tcPr>
            <w:tcW w:w="0" w:type="auto"/>
            <w:vMerge/>
          </w:tcPr>
          <w:p w:rsidR="00DC4BF4" w:rsidRDefault="00DC4BF4" w:rsidP="00DC4BF4"/>
        </w:tc>
        <w:tc>
          <w:tcPr>
            <w:tcW w:w="0" w:type="auto"/>
            <w:vAlign w:val="center"/>
          </w:tcPr>
          <w:p w:rsidR="00DC4BF4" w:rsidRDefault="00DC4BF4" w:rsidP="005B3CE6">
            <w:r>
              <w:t>Incisiva</w:t>
            </w:r>
          </w:p>
        </w:tc>
        <w:tc>
          <w:tcPr>
            <w:tcW w:w="0" w:type="auto"/>
            <w:vAlign w:val="center"/>
          </w:tcPr>
          <w:p w:rsidR="00DC4BF4" w:rsidRDefault="00DC4BF4" w:rsidP="005B3CE6">
            <w:r>
              <w:t>2</w:t>
            </w:r>
          </w:p>
        </w:tc>
        <w:tc>
          <w:tcPr>
            <w:tcW w:w="0" w:type="auto"/>
            <w:vMerge/>
          </w:tcPr>
          <w:p w:rsidR="00DC4BF4" w:rsidRDefault="00DC4BF4" w:rsidP="00DC4BF4"/>
        </w:tc>
      </w:tr>
      <w:tr w:rsidR="00DC4BF4" w:rsidTr="00045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971"/>
        </w:trPr>
        <w:tc>
          <w:tcPr>
            <w:tcW w:w="0" w:type="auto"/>
            <w:gridSpan w:val="4"/>
          </w:tcPr>
          <w:p w:rsidR="00DC4BF4" w:rsidRDefault="00DC4BF4" w:rsidP="00DC4BF4">
            <w:pPr>
              <w:jc w:val="right"/>
            </w:pPr>
          </w:p>
          <w:p w:rsidR="00DC4BF4" w:rsidRDefault="00DC4BF4" w:rsidP="00DC4BF4">
            <w:pPr>
              <w:jc w:val="right"/>
            </w:pPr>
          </w:p>
          <w:p w:rsidR="00DC4BF4" w:rsidRDefault="00DC4BF4" w:rsidP="00DC4BF4">
            <w:pPr>
              <w:jc w:val="right"/>
            </w:pPr>
            <w:r>
              <w:t>VOTO: _________/10</w:t>
            </w:r>
          </w:p>
        </w:tc>
      </w:tr>
    </w:tbl>
    <w:p w:rsidR="00226CEF" w:rsidRDefault="00226CEF"/>
    <w:sectPr w:rsidR="00226CEF" w:rsidSect="007025E9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7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3E2C"/>
    <w:rsid w:val="00045F1F"/>
    <w:rsid w:val="00063959"/>
    <w:rsid w:val="000B4521"/>
    <w:rsid w:val="000E0656"/>
    <w:rsid w:val="00133E2C"/>
    <w:rsid w:val="001449F0"/>
    <w:rsid w:val="001E75EC"/>
    <w:rsid w:val="00226CEF"/>
    <w:rsid w:val="002B625E"/>
    <w:rsid w:val="002E4F02"/>
    <w:rsid w:val="00357E98"/>
    <w:rsid w:val="00464959"/>
    <w:rsid w:val="00490272"/>
    <w:rsid w:val="005B3CE6"/>
    <w:rsid w:val="00667D4F"/>
    <w:rsid w:val="007025E9"/>
    <w:rsid w:val="00752E5B"/>
    <w:rsid w:val="00974DBC"/>
    <w:rsid w:val="009B1080"/>
    <w:rsid w:val="009F7AAB"/>
    <w:rsid w:val="00AA0138"/>
    <w:rsid w:val="00BB2F2E"/>
    <w:rsid w:val="00BC2A93"/>
    <w:rsid w:val="00C21AB8"/>
    <w:rsid w:val="00CA38D9"/>
    <w:rsid w:val="00CD45AA"/>
    <w:rsid w:val="00DB3F49"/>
    <w:rsid w:val="00DC4BF4"/>
    <w:rsid w:val="00E425D1"/>
    <w:rsid w:val="00E42677"/>
    <w:rsid w:val="00F66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DCE814-CB81-E641-B830-F9D09B75C2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133E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E0656"/>
    <w:rPr>
      <w:rFonts w:ascii="Times New Roman" w:hAnsi="Times New Roman" w:cs="Times New Roman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E0656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crisvet82@outlook.it</cp:lastModifiedBy>
  <cp:revision>2</cp:revision>
  <cp:lastPrinted>2020-10-29T15:45:00Z</cp:lastPrinted>
  <dcterms:created xsi:type="dcterms:W3CDTF">2020-11-03T01:40:00Z</dcterms:created>
  <dcterms:modified xsi:type="dcterms:W3CDTF">2020-11-03T01:40:00Z</dcterms:modified>
</cp:coreProperties>
</file>